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E" w:rsidRPr="00EF3234" w:rsidRDefault="00D21C8E" w:rsidP="00D21C8E">
      <w:pPr>
        <w:ind w:firstLine="709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исобининг миллий стандартлари</w:t>
      </w:r>
    </w:p>
    <w:p w:rsidR="00D21C8E" w:rsidRPr="00EF3234" w:rsidRDefault="00D21C8E" w:rsidP="00D21C8E">
      <w:pPr>
        <w:pStyle w:val="a3"/>
        <w:numPr>
          <w:ilvl w:val="0"/>
          <w:numId w:val="2"/>
        </w:numPr>
        <w:tabs>
          <w:tab w:val="num" w:pos="36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миллий стандартларининг мо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ияти ва зарурлиги.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миллий стандартлари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иш ва жорий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илиш. </w:t>
      </w:r>
    </w:p>
    <w:p w:rsidR="00D21C8E" w:rsidRPr="00EF3234" w:rsidRDefault="00D21C8E" w:rsidP="00D21C8E">
      <w:pPr>
        <w:pStyle w:val="a3"/>
        <w:numPr>
          <w:ilvl w:val="0"/>
          <w:numId w:val="2"/>
        </w:numPr>
        <w:tabs>
          <w:tab w:val="num" w:pos="36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миллий стандартларининг амалдаги таркиби.</w:t>
      </w:r>
    </w:p>
    <w:p w:rsidR="00D21C8E" w:rsidRPr="00EF3234" w:rsidRDefault="00D21C8E" w:rsidP="00D21C8E">
      <w:pPr>
        <w:pStyle w:val="a3"/>
        <w:jc w:val="both"/>
        <w:rPr>
          <w:rFonts w:ascii="Palatino Linotype" w:hAnsi="Palatino Linotype"/>
          <w:sz w:val="24"/>
        </w:rPr>
      </w:pPr>
    </w:p>
    <w:p w:rsidR="00D21C8E" w:rsidRPr="00EF3234" w:rsidRDefault="00D21C8E" w:rsidP="00D21C8E">
      <w:pPr>
        <w:pStyle w:val="a3"/>
        <w:numPr>
          <w:ilvl w:val="0"/>
          <w:numId w:val="3"/>
        </w:numPr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исобининг миллий стандартларининг мо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 xml:space="preserve">ияти ва зарурлиги. 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исобининг миллий стандартлари ишлаб чи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иш ва жорий 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илиш.</w:t>
      </w:r>
    </w:p>
    <w:p w:rsidR="00D21C8E" w:rsidRPr="00EF3234" w:rsidRDefault="00D21C8E" w:rsidP="00D21C8E">
      <w:pPr>
        <w:pStyle w:val="a3"/>
        <w:jc w:val="both"/>
        <w:rPr>
          <w:rFonts w:ascii="Palatino Linotype" w:hAnsi="Palatino Linotype"/>
          <w:sz w:val="24"/>
        </w:rPr>
      </w:pPr>
    </w:p>
    <w:p w:rsidR="00D21C8E" w:rsidRPr="00EF3234" w:rsidRDefault="00D21C8E" w:rsidP="00D21C8E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онунга мувофи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миллий стандартларини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иш ва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лашни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 Молия вазирлиги томонидан амалга оширилади.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миллий стандарти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объектини 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олаш, уларни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исобда акс эттириш тартиб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оидасини акс эттиради. Бугунги кунда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адар Молия вазирлиги томонидан 2</w:t>
      </w:r>
      <w:r>
        <w:rPr>
          <w:rFonts w:ascii="Palatino Linotype" w:hAnsi="Palatino Linotype"/>
          <w:sz w:val="24"/>
          <w:lang w:val="uz-Cyrl-UZ"/>
        </w:rPr>
        <w:t>2</w:t>
      </w:r>
      <w:r w:rsidRPr="00EF3234">
        <w:rPr>
          <w:rFonts w:ascii="Palatino Linotype" w:hAnsi="Palatino Linotype"/>
          <w:sz w:val="24"/>
        </w:rPr>
        <w:t xml:space="preserve"> та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милий стандарти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илган ва фойдаланиш учун Адлия вазирлигидан </w:t>
      </w:r>
      <w:proofErr w:type="gramStart"/>
      <w:r w:rsidRPr="00EF3234">
        <w:rPr>
          <w:rFonts w:ascii="Palatino Linotype" w:hAnsi="Palatino Linotype"/>
          <w:sz w:val="24"/>
        </w:rPr>
        <w:t>р</w:t>
      </w:r>
      <w:proofErr w:type="gramEnd"/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йхатга олинган.</w:t>
      </w:r>
    </w:p>
    <w:p w:rsidR="00D21C8E" w:rsidRPr="00EF3234" w:rsidRDefault="00D21C8E" w:rsidP="00D21C8E">
      <w:pPr>
        <w:pStyle w:val="a3"/>
        <w:ind w:firstLine="720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 Молия вазирлиги ягона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 тартиб солиб турувчи орган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</w:t>
      </w:r>
    </w:p>
    <w:p w:rsidR="00D21C8E" w:rsidRPr="00EF3234" w:rsidRDefault="00D21C8E" w:rsidP="00D21C8E">
      <w:pPr>
        <w:pStyle w:val="a3"/>
        <w:jc w:val="both"/>
        <w:rPr>
          <w:rFonts w:ascii="Palatino Linotype" w:hAnsi="Palatino Linotype"/>
          <w:sz w:val="24"/>
        </w:rPr>
      </w:pPr>
    </w:p>
    <w:p w:rsidR="00D21C8E" w:rsidRPr="00EF3234" w:rsidRDefault="00D21C8E" w:rsidP="00D21C8E">
      <w:pPr>
        <w:pStyle w:val="a3"/>
        <w:numPr>
          <w:ilvl w:val="0"/>
          <w:numId w:val="3"/>
        </w:numPr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исобининг миллий стандартларининг амалдаги таркиби.</w:t>
      </w:r>
    </w:p>
    <w:p w:rsidR="00D21C8E" w:rsidRPr="00EF3234" w:rsidRDefault="00D21C8E" w:rsidP="00D21C8E">
      <w:pPr>
        <w:pStyle w:val="a3"/>
        <w:rPr>
          <w:rFonts w:ascii="Palatino Linotype" w:hAnsi="Palatino Linotype"/>
          <w:b/>
          <w:sz w:val="24"/>
        </w:rPr>
      </w:pPr>
    </w:p>
    <w:p w:rsidR="00D21C8E" w:rsidRPr="00EF3234" w:rsidRDefault="00D21C8E" w:rsidP="00D21C8E">
      <w:pPr>
        <w:pStyle w:val="a3"/>
        <w:ind w:firstLine="720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уйидаги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миллий стандартлари (Б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МС)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илинган: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исоботни тайёрлаш </w:t>
      </w:r>
      <w:proofErr w:type="gramStart"/>
      <w:r w:rsidRPr="00EF3234">
        <w:rPr>
          <w:rFonts w:ascii="Palatino Linotype" w:hAnsi="Palatino Linotype"/>
          <w:sz w:val="24"/>
        </w:rPr>
        <w:t>ва та</w:t>
      </w:r>
      <w:proofErr w:type="gramEnd"/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илишнинг концептуал асослари.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№2 – Асосий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фаолиятидан даромадлар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№3 – Молиявий натижалар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№4 – Товар-моддий за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иралар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№5 – Асосий воситалар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№6 – Ижара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№7 – Номоддий активлар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№8 – Умумлашган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</w:t>
      </w:r>
      <w:proofErr w:type="gramStart"/>
      <w:r w:rsidRPr="00EF3234">
        <w:rPr>
          <w:rFonts w:ascii="Palatino Linotype" w:hAnsi="Palatino Linotype"/>
          <w:sz w:val="24"/>
        </w:rPr>
        <w:t>ва ш</w:t>
      </w:r>
      <w:proofErr w:type="gramEnd"/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ъба корхоналарга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илинган инвестициялар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№9 – Пул 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имлари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№10 – Давлат субсидиялар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ва давлат ёрдамини ёритиш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№11 – Илмий тад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от ва тажриба конструкторлик ишланмалар харажатлари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№12 – Молиявий инвестициялар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№14 – Хусусий капитал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№15 – Бухгалтерия баланси</w:t>
      </w:r>
    </w:p>
    <w:p w:rsidR="00D21C8E" w:rsidRPr="00683129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lastRenderedPageBreak/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№16 – Бухгалтерия баланси тузилган санадан кейинги кутилмаган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одиса ва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ладиган во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еалар 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№17 – Капитал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урилишда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шартномаси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№19 – Инвентаризацияни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тказиш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№20 – Кичик тадбиркорлик субъектлари соддалаштирилган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юритиш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тузиш тартиби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№21 –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счетлар режаси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№22 – Хорижий валютадаги актив ва мажбуриятлар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</w:t>
      </w:r>
    </w:p>
    <w:p w:rsidR="00D21C8E" w:rsidRPr="00EF3234" w:rsidRDefault="00D21C8E" w:rsidP="00D21C8E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№23 – Кайта ташкил этишни амалга оширишда молиявий хисоботни шакллантириш</w:t>
      </w:r>
    </w:p>
    <w:p w:rsidR="00D21C8E" w:rsidRPr="00EF3234" w:rsidRDefault="00D21C8E" w:rsidP="00D21C8E">
      <w:pPr>
        <w:pStyle w:val="a3"/>
        <w:jc w:val="both"/>
        <w:rPr>
          <w:rFonts w:ascii="Palatino Linotype" w:hAnsi="Palatino Linotype"/>
          <w:sz w:val="24"/>
        </w:rPr>
      </w:pPr>
    </w:p>
    <w:p w:rsidR="00D21C8E" w:rsidRPr="00EF3234" w:rsidRDefault="00D21C8E" w:rsidP="00D21C8E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Таянч с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>з ва иборалар:</w:t>
      </w:r>
      <w:r w:rsidRPr="00EF3234">
        <w:rPr>
          <w:rFonts w:ascii="Palatino Linotype" w:hAnsi="Palatino Linotype"/>
          <w:sz w:val="24"/>
        </w:rPr>
        <w:t xml:space="preserve">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миллий стандартлари, 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исобот, соддалаштирилган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тизими, 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тартибга солиб турувчи орган</w:t>
      </w:r>
    </w:p>
    <w:p w:rsidR="00D21C8E" w:rsidRPr="00EF3234" w:rsidRDefault="00D21C8E" w:rsidP="00D21C8E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D21C8E" w:rsidRPr="00EF3234" w:rsidRDefault="00D21C8E" w:rsidP="00D21C8E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Савол ва топшири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лар</w:t>
      </w:r>
    </w:p>
    <w:p w:rsidR="00D21C8E" w:rsidRPr="00EF3234" w:rsidRDefault="00D21C8E" w:rsidP="00D21C8E">
      <w:pPr>
        <w:numPr>
          <w:ilvl w:val="0"/>
          <w:numId w:val="4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исобининг миллий стандартлари мо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иятини айтинг.</w:t>
      </w:r>
    </w:p>
    <w:p w:rsidR="00D21C8E" w:rsidRPr="00EF3234" w:rsidRDefault="00D21C8E" w:rsidP="00D21C8E">
      <w:pPr>
        <w:numPr>
          <w:ilvl w:val="0"/>
          <w:numId w:val="4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исобининг миллий стандартлари таркибини айтинг.</w:t>
      </w:r>
    </w:p>
    <w:p w:rsidR="00D21C8E" w:rsidRPr="00EF3234" w:rsidRDefault="00D21C8E" w:rsidP="00D21C8E">
      <w:pPr>
        <w:numPr>
          <w:ilvl w:val="0"/>
          <w:numId w:val="4"/>
        </w:numPr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исобининг миллий стандартларини ишлаб чи</w:t>
      </w:r>
      <w:r>
        <w:rPr>
          <w:rFonts w:ascii="Palatino Linotype" w:hAnsi="Palatino Linotype"/>
        </w:rPr>
        <w:t>қ</w:t>
      </w:r>
      <w:proofErr w:type="gramStart"/>
      <w:r w:rsidRPr="00EF3234">
        <w:rPr>
          <w:rFonts w:ascii="Palatino Linotype" w:hAnsi="Palatino Linotype"/>
        </w:rPr>
        <w:t>аришнинг</w:t>
      </w:r>
      <w:proofErr w:type="gramEnd"/>
      <w:r w:rsidRPr="00EF3234">
        <w:rPr>
          <w:rFonts w:ascii="Palatino Linotype" w:hAnsi="Palatino Linotype"/>
        </w:rPr>
        <w:t xml:space="preserve"> 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амиятини айтинг.</w:t>
      </w:r>
    </w:p>
    <w:p w:rsidR="00D21C8E" w:rsidRDefault="00D21C8E" w:rsidP="00D21C8E">
      <w:pPr>
        <w:pStyle w:val="a3"/>
        <w:jc w:val="both"/>
        <w:rPr>
          <w:rFonts w:ascii="Palatino Linotype" w:hAnsi="Palatino Linotype"/>
          <w:sz w:val="24"/>
        </w:rPr>
      </w:pPr>
    </w:p>
    <w:p w:rsidR="00D21C8E" w:rsidRPr="00EF3234" w:rsidRDefault="00D21C8E" w:rsidP="00D21C8E">
      <w:pPr>
        <w:pStyle w:val="5"/>
        <w:ind w:firstLine="36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Адабиётлар 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30 август 1996 йил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Республикасининг «Фу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аролик кодекси». 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исоботни тайёрлаш </w:t>
      </w:r>
      <w:proofErr w:type="gramStart"/>
      <w:r w:rsidRPr="00EF3234">
        <w:rPr>
          <w:rFonts w:ascii="Palatino Linotype" w:hAnsi="Palatino Linotype"/>
          <w:sz w:val="24"/>
        </w:rPr>
        <w:t>ва та</w:t>
      </w:r>
      <w:proofErr w:type="gramEnd"/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илишнинг концептуал асослари 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№474 14 август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№2 – Асосий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фаолиятидан даромадлар. АВ №483 26 август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№3 – Молиявий натижалар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№484 26 август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№4 – Товар-моддий за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иралар. АВ №486 28 август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№5 – Асосий воситалар (Янги тахрирда). АВ №1299 20 январь 2004й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№6 – Ижара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АВ №1374 22 июнь 2004й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№7 – Номоддий активлар (Янги тахрирда). АВ №1485 27 июнь 2005й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№8 – Умумлашган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 </w:t>
      </w:r>
      <w:proofErr w:type="gramStart"/>
      <w:r w:rsidRPr="00EF3234">
        <w:rPr>
          <w:rFonts w:ascii="Palatino Linotype" w:hAnsi="Palatino Linotype"/>
          <w:sz w:val="24"/>
        </w:rPr>
        <w:t>ва ш</w:t>
      </w:r>
      <w:proofErr w:type="gramEnd"/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ъба корхоналарга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илинган инвестициялар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АВ №580 28 декабрь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№9 – Пул 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имлари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№519 4 ноябр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№10 – Давлат субсидиялар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ва давлат ёрдамини ёритиш. АВ №562 3 декабр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№11 – Илимй тад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от ва тажриба конструкторлик ишланмалар харажатлар. АВ №581 28 декабр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№12 – Молиявий инвестициялар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АВ №596 16 январ 1999й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№14 – Хусусий капитал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 2004й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lastRenderedPageBreak/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№15 – Бухгалтерия баланси. АВ № 2004й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№16 – Бухгалтерия баланси тузилган санадан кейинги кутилмаган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одиса ва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ладиган во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еалар. АВ №578 23 декабр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№17 – Капитал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урилишда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шартномаси. АВ №579 25 декабр 1998й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№19 – Инвентаризацияни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тказиш. АВ №833 2 ноябр 1999й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№20 – Кичик тадбиркорлик субъектлари соддалаштирилган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юритиш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тузиш тартиби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рисида. АВ №879 24 январ 2000й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№21 –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счетлар режаси. АВ №1181 23 октябр 2002й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№22 – Хорижий валютадаги актив ва мажбуриятлар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исоби.  АВ №1364 21 май 2004й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proofErr w:type="gramStart"/>
      <w:r w:rsidRPr="00EF3234">
        <w:rPr>
          <w:rFonts w:ascii="Palatino Linotype" w:hAnsi="Palatino Linotype"/>
          <w:sz w:val="24"/>
        </w:rPr>
        <w:t>Б</w:t>
      </w:r>
      <w:proofErr w:type="gramEnd"/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№23 – Кайта ташкил этишни амалга оширишда молиявий хисоботни шакллантириш. АВ №1484 27 июнь 2005й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«Чораклик ва йиллик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исоботларни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муддатлари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рисидаги» Низом МВ №47 15 июн 2000й (АВ №942 3.07.2000й).</w:t>
      </w:r>
    </w:p>
    <w:p w:rsidR="00D21C8E" w:rsidRPr="00EF3234" w:rsidRDefault="00D21C8E" w:rsidP="00D21C8E">
      <w:pPr>
        <w:pStyle w:val="a3"/>
        <w:numPr>
          <w:ilvl w:val="0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Низом. АВ №1297 14 январ 2004й </w:t>
      </w:r>
    </w:p>
    <w:p w:rsidR="00D21C8E" w:rsidRPr="00EF3234" w:rsidRDefault="00D21C8E" w:rsidP="00D21C8E">
      <w:pPr>
        <w:pStyle w:val="a3"/>
        <w:jc w:val="both"/>
        <w:rPr>
          <w:rFonts w:ascii="Palatino Linotype" w:hAnsi="Palatino Linotype"/>
          <w:sz w:val="24"/>
        </w:rPr>
      </w:pPr>
    </w:p>
    <w:p w:rsidR="00D21C8E" w:rsidRPr="00EF3234" w:rsidRDefault="00D21C8E" w:rsidP="00D21C8E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Қў</w:t>
      </w:r>
      <w:r w:rsidRPr="00EF3234">
        <w:rPr>
          <w:rFonts w:ascii="Palatino Linotype" w:hAnsi="Palatino Linotype"/>
          <w:b/>
          <w:sz w:val="24"/>
        </w:rPr>
        <w:t>шимча адабиётлар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Гулямова Ф.Г.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муста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лланма». Т. «И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proofErr w:type="gramStart"/>
      <w:r w:rsidRPr="00EF3234">
        <w:rPr>
          <w:rFonts w:ascii="Palatino Linotype" w:hAnsi="Palatino Linotype"/>
          <w:sz w:val="24"/>
        </w:rPr>
        <w:t>у</w:t>
      </w:r>
      <w:proofErr w:type="gramEnd"/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дунёси», 2004й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Гулямова Ф.Г. «Учетная политика предприятия». Т. «Мир экономики и права»,  2004г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Завалишина И.А. «Янгича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исоби». Т. 2004й 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исоби», Т. Шар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2004й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Остано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улов М.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назарияси», Т.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1993й.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божхона хабарлари»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афталик </w:t>
      </w:r>
      <w:proofErr w:type="gramStart"/>
      <w:r w:rsidRPr="00EF3234">
        <w:rPr>
          <w:rFonts w:ascii="Palatino Linotype" w:hAnsi="Palatino Linotype"/>
          <w:sz w:val="24"/>
        </w:rPr>
        <w:t>р</w:t>
      </w:r>
      <w:proofErr w:type="gramEnd"/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зномаси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Хабарова Л.П., «Учётная политика 2004 года», М.: </w:t>
      </w:r>
      <w:proofErr w:type="gramStart"/>
      <w:r w:rsidRPr="00EF3234">
        <w:rPr>
          <w:rFonts w:ascii="Palatino Linotype" w:hAnsi="Palatino Linotype"/>
          <w:sz w:val="24"/>
        </w:rPr>
        <w:t>Бухгалтерский</w:t>
      </w:r>
      <w:proofErr w:type="gramEnd"/>
      <w:r w:rsidRPr="00EF3234">
        <w:rPr>
          <w:rFonts w:ascii="Palatino Linotype" w:hAnsi="Palatino Linotype"/>
          <w:sz w:val="24"/>
        </w:rPr>
        <w:t xml:space="preserve"> бюллетень-ББ, 2003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Никитина В.М.,НикитинаД</w:t>
      </w:r>
      <w:proofErr w:type="gramStart"/>
      <w:r w:rsidRPr="00EF3234">
        <w:rPr>
          <w:rFonts w:ascii="Palatino Linotype" w:hAnsi="Palatino Linotype"/>
          <w:sz w:val="24"/>
        </w:rPr>
        <w:t>.А</w:t>
      </w:r>
      <w:proofErr w:type="gramEnd"/>
      <w:r w:rsidRPr="00EF3234">
        <w:rPr>
          <w:rFonts w:ascii="Palatino Linotype" w:hAnsi="Palatino Linotype"/>
          <w:sz w:val="24"/>
        </w:rPr>
        <w:t>, «Теория бухгалтерского учёта» М.:Дело и сервис 2002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Неселовская Т.М.,Шеина Т.Н.,Брусенцова В.И., «Теория бухгалтерского учёта: задачи, ситуации,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»: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D21C8E" w:rsidRPr="00EF3234" w:rsidRDefault="00D21C8E" w:rsidP="00D21C8E">
      <w:pPr>
        <w:pStyle w:val="a3"/>
        <w:numPr>
          <w:ilvl w:val="0"/>
          <w:numId w:val="7"/>
        </w:numPr>
        <w:tabs>
          <w:tab w:val="clear" w:pos="284"/>
          <w:tab w:val="num" w:pos="709"/>
        </w:tabs>
        <w:ind w:left="709" w:hanging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Кутер М.И., «Теория бухгалтерского учёта»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D21C8E" w:rsidRPr="00EF3234" w:rsidRDefault="00D21C8E" w:rsidP="00D21C8E">
      <w:pPr>
        <w:pStyle w:val="a3"/>
        <w:jc w:val="both"/>
        <w:rPr>
          <w:rFonts w:ascii="Palatino Linotype" w:hAnsi="Palatino Linotype"/>
          <w:sz w:val="24"/>
        </w:rPr>
      </w:pPr>
    </w:p>
    <w:p w:rsidR="00D21C8E" w:rsidRPr="00EF3234" w:rsidRDefault="00D21C8E" w:rsidP="00D21C8E">
      <w:pPr>
        <w:pStyle w:val="BodyText"/>
        <w:ind w:left="570"/>
        <w:rPr>
          <w:rFonts w:ascii="Palatino Linotype" w:hAnsi="Palatino Linotype"/>
          <w:b/>
          <w:sz w:val="24"/>
          <w:szCs w:val="24"/>
        </w:rPr>
      </w:pPr>
      <w:r w:rsidRPr="00EF3234">
        <w:rPr>
          <w:rFonts w:ascii="Palatino Linotype" w:hAnsi="Palatino Linotype"/>
          <w:b/>
          <w:sz w:val="24"/>
          <w:szCs w:val="24"/>
        </w:rPr>
        <w:t>Иинтернетдаги сайт ва электрон почталар</w:t>
      </w:r>
    </w:p>
    <w:p w:rsidR="00D21C8E" w:rsidRPr="00EF3234" w:rsidRDefault="00D21C8E" w:rsidP="00D21C8E">
      <w:pPr>
        <w:pStyle w:val="Normal"/>
        <w:numPr>
          <w:ilvl w:val="3"/>
          <w:numId w:val="5"/>
        </w:numPr>
        <w:tabs>
          <w:tab w:val="num" w:pos="426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</w:rPr>
      </w:pPr>
      <w:hyperlink r:id="rId5" w:history="1"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www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uza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uz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-</w:t>
        </w:r>
      </w:hyperlink>
      <w:r w:rsidRPr="00EF3234">
        <w:rPr>
          <w:rFonts w:ascii="Palatino Linotype" w:hAnsi="Palatino Linotype"/>
          <w:sz w:val="24"/>
          <w:szCs w:val="24"/>
        </w:rPr>
        <w:t xml:space="preserve"> (Миллий ахборот агентлиги)</w:t>
      </w:r>
    </w:p>
    <w:p w:rsidR="00D21C8E" w:rsidRPr="00EF3234" w:rsidRDefault="00D21C8E" w:rsidP="00D21C8E">
      <w:pPr>
        <w:pStyle w:val="Normal"/>
        <w:numPr>
          <w:ilvl w:val="3"/>
          <w:numId w:val="5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</w:rPr>
      </w:pPr>
      <w:hyperlink r:id="rId6" w:history="1"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www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cer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uz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-</w:t>
        </w:r>
      </w:hyperlink>
      <w:r w:rsidRPr="00EF3234">
        <w:rPr>
          <w:rFonts w:ascii="Palatino Linotype" w:hAnsi="Palatino Linotype"/>
          <w:sz w:val="24"/>
          <w:szCs w:val="24"/>
        </w:rPr>
        <w:t xml:space="preserve"> (Иктисодий тадкикот маркази) </w:t>
      </w:r>
    </w:p>
    <w:p w:rsidR="00D21C8E" w:rsidRPr="00EF3234" w:rsidRDefault="00D21C8E" w:rsidP="00D21C8E">
      <w:pPr>
        <w:pStyle w:val="Normal"/>
        <w:numPr>
          <w:ilvl w:val="3"/>
          <w:numId w:val="5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</w:rPr>
      </w:pPr>
      <w:hyperlink r:id="rId7" w:history="1"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www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pravo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eastink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szCs w:val="24"/>
            <w:lang w:val="en-US"/>
          </w:rPr>
          <w:t>uz</w:t>
        </w:r>
        <w:r w:rsidRPr="00EF3234">
          <w:rPr>
            <w:rStyle w:val="Hyperlink"/>
            <w:rFonts w:ascii="Palatino Linotype" w:hAnsi="Palatino Linotype"/>
            <w:sz w:val="24"/>
            <w:szCs w:val="24"/>
          </w:rPr>
          <w:t>-</w:t>
        </w:r>
      </w:hyperlink>
      <w:r w:rsidRPr="00EF3234">
        <w:rPr>
          <w:rFonts w:ascii="Palatino Linotype" w:hAnsi="Palatino Linotype"/>
          <w:sz w:val="24"/>
          <w:szCs w:val="24"/>
        </w:rPr>
        <w:t xml:space="preserve"> (Иктисодий конунлар туплами) </w:t>
      </w:r>
    </w:p>
    <w:p w:rsidR="00D21C8E" w:rsidRPr="00EF3234" w:rsidRDefault="00D21C8E" w:rsidP="00D21C8E">
      <w:pPr>
        <w:pStyle w:val="Normal"/>
        <w:numPr>
          <w:ilvl w:val="3"/>
          <w:numId w:val="5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  <w:lang w:val="en-US"/>
        </w:rPr>
      </w:pPr>
      <w:hyperlink r:id="rId8" w:history="1">
        <w:r w:rsidRPr="00EF3234">
          <w:rPr>
            <w:rStyle w:val="a5"/>
            <w:rFonts w:ascii="Palatino Linotype" w:hAnsi="Palatino Linotype"/>
            <w:sz w:val="24"/>
            <w:szCs w:val="24"/>
            <w:lang w:val="en-US"/>
          </w:rPr>
          <w:t>www.apb.org.uk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(Auditing Practices Board)</w:t>
      </w:r>
    </w:p>
    <w:p w:rsidR="00D21C8E" w:rsidRPr="00EF3234" w:rsidRDefault="00D21C8E" w:rsidP="00D21C8E">
      <w:pPr>
        <w:pStyle w:val="Normal"/>
        <w:numPr>
          <w:ilvl w:val="3"/>
          <w:numId w:val="5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  <w:lang w:val="en-US"/>
        </w:rPr>
      </w:pPr>
      <w:hyperlink r:id="rId9" w:history="1">
        <w:r w:rsidRPr="00EF3234">
          <w:rPr>
            <w:rStyle w:val="a5"/>
            <w:rFonts w:ascii="Palatino Linotype" w:hAnsi="Palatino Linotype"/>
            <w:sz w:val="24"/>
            <w:szCs w:val="24"/>
            <w:lang w:val="en-US"/>
          </w:rPr>
          <w:t>www.nao.gov.uk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(UK National Audit Office)</w:t>
      </w:r>
    </w:p>
    <w:p w:rsidR="00D21C8E" w:rsidRPr="00EF3234" w:rsidRDefault="00D21C8E" w:rsidP="00D21C8E">
      <w:pPr>
        <w:pStyle w:val="Normal"/>
        <w:numPr>
          <w:ilvl w:val="3"/>
          <w:numId w:val="5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  <w:lang w:val="en-US"/>
        </w:rPr>
      </w:pPr>
      <w:hyperlink r:id="rId10" w:history="1">
        <w:r w:rsidRPr="00EF3234">
          <w:rPr>
            <w:rStyle w:val="a5"/>
            <w:rFonts w:ascii="Palatino Linotype" w:hAnsi="Palatino Linotype"/>
            <w:sz w:val="24"/>
            <w:szCs w:val="24"/>
            <w:lang w:val="en-US"/>
          </w:rPr>
          <w:t>www.iia.org.uk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(The Institute of Internal Auditors-United Kingdom) </w:t>
      </w:r>
    </w:p>
    <w:p w:rsidR="00E733A3" w:rsidRPr="00D21C8E" w:rsidRDefault="00E733A3">
      <w:pPr>
        <w:rPr>
          <w:lang w:val="en-US"/>
        </w:rPr>
      </w:pPr>
    </w:p>
    <w:sectPr w:rsidR="00E733A3" w:rsidRPr="00D21C8E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C7048"/>
    <w:multiLevelType w:val="singleLevel"/>
    <w:tmpl w:val="85DCF09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>
    <w:nsid w:val="16CE0D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30C0343"/>
    <w:multiLevelType w:val="hybridMultilevel"/>
    <w:tmpl w:val="B2889D9E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672F8C"/>
    <w:multiLevelType w:val="singleLevel"/>
    <w:tmpl w:val="B9AEE86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541564A5"/>
    <w:multiLevelType w:val="singleLevel"/>
    <w:tmpl w:val="D8389A7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>
    <w:nsid w:val="5B1340CD"/>
    <w:multiLevelType w:val="multilevel"/>
    <w:tmpl w:val="8F0C35D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682F81"/>
    <w:multiLevelType w:val="hybridMultilevel"/>
    <w:tmpl w:val="6074D058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D21C8E"/>
    <w:rsid w:val="00D21C8E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8E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1C8E"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1C8E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paragraph" w:styleId="a3">
    <w:name w:val="Body Text"/>
    <w:basedOn w:val="a"/>
    <w:link w:val="a4"/>
    <w:rsid w:val="00D21C8E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D21C8E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customStyle="1" w:styleId="Normal">
    <w:name w:val="Normal"/>
    <w:rsid w:val="00D21C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D21C8E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D21C8E"/>
    <w:rPr>
      <w:color w:val="0000FF"/>
      <w:u w:val="single"/>
    </w:rPr>
  </w:style>
  <w:style w:type="character" w:styleId="a5">
    <w:name w:val="Hyperlink"/>
    <w:basedOn w:val="a0"/>
    <w:rsid w:val="00D21C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b.org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eastink.uz-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r.uz-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za.uz-" TargetMode="External"/><Relationship Id="rId10" Type="http://schemas.openxmlformats.org/officeDocument/2006/relationships/hyperlink" Target="http://www.iia.org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o.gov.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938</Words>
  <Characters>5350</Characters>
  <Application>Microsoft Office Word</Application>
  <DocSecurity>0</DocSecurity>
  <Lines>44</Lines>
  <Paragraphs>12</Paragraphs>
  <ScaleCrop>false</ScaleCrop>
  <Company>Melkosoft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2011-04-25T08:05:00Z</dcterms:created>
  <dcterms:modified xsi:type="dcterms:W3CDTF">2011-04-25T08:05:00Z</dcterms:modified>
</cp:coreProperties>
</file>